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66" w:rsidRDefault="001D2466" w:rsidP="001D24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466">
        <w:rPr>
          <w:rFonts w:ascii="Times New Roman" w:eastAsia="Times New Roman" w:hAnsi="Times New Roman" w:cs="Times New Roman"/>
          <w:sz w:val="24"/>
          <w:szCs w:val="24"/>
          <w:lang w:eastAsia="pl-PL"/>
        </w:rPr>
        <w:drawing>
          <wp:inline distT="0" distB="0" distL="0" distR="0" wp14:anchorId="7D1A5D54" wp14:editId="33878691">
            <wp:extent cx="5429250" cy="581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466" w:rsidRDefault="001D2466" w:rsidP="001D24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D6E" w:rsidRPr="00BC4D6E" w:rsidRDefault="00BC4D6E" w:rsidP="001D24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3 do Regulaminu rekrutacji i uczestnictwa w projekcie pn. „Klub Seniora</w:t>
      </w:r>
    </w:p>
    <w:p w:rsidR="00BC4D6E" w:rsidRPr="00BC4D6E" w:rsidRDefault="00BC4D6E" w:rsidP="001D2466">
      <w:pPr>
        <w:spacing w:before="100" w:beforeAutospacing="1"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Horyńcu-Zdroju odpowiedzią na potrzeby mieszkańców!”</w:t>
      </w:r>
    </w:p>
    <w:p w:rsidR="00BC4D6E" w:rsidRPr="00BC4D6E" w:rsidRDefault="00BC4D6E" w:rsidP="00BC4D6E">
      <w:pPr>
        <w:spacing w:before="100" w:beforeAutospacing="1" w:after="24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Bookmark1"/>
      <w:bookmarkEnd w:id="0"/>
    </w:p>
    <w:p w:rsidR="00BC4D6E" w:rsidRPr="00BC4D6E" w:rsidRDefault="00BC4D6E" w:rsidP="00BC4D6E">
      <w:pPr>
        <w:spacing w:before="100" w:beforeAutospacing="1" w:after="62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UCZESTNIKA PROJEKTU</w:t>
      </w:r>
    </w:p>
    <w:p w:rsidR="00BC4D6E" w:rsidRPr="00BC4D6E" w:rsidRDefault="00BC4D6E" w:rsidP="001D2466">
      <w:pPr>
        <w:spacing w:before="100" w:beforeAutospacing="1" w:after="62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(obowiązek informacyjny realizowany w związku z art. 13 i art. 14 Rozporządzenia </w:t>
      </w:r>
      <w:bookmarkStart w:id="1" w:name="_GoBack"/>
      <w:bookmarkEnd w:id="1"/>
      <w:r w:rsidRPr="00BC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Parlamentu Europejskiego i Rady (UE) 2016/679 </w:t>
      </w:r>
      <w:r w:rsidRPr="00BC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Pr="00BC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(ogólne rozporządzenie o ochronie danych) (Dz.Urz.UE.L.119.1), dalej „RODO”</w:t>
      </w:r>
      <w:r w:rsidRPr="00BC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</w:t>
      </w:r>
    </w:p>
    <w:p w:rsidR="00BC4D6E" w:rsidRPr="00BC4D6E" w:rsidRDefault="00BC4D6E" w:rsidP="001D2466">
      <w:pPr>
        <w:spacing w:before="238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D6E" w:rsidRPr="00BC4D6E" w:rsidRDefault="00BC4D6E" w:rsidP="001D2466">
      <w:pPr>
        <w:spacing w:before="100" w:beforeAutospacing="1" w:after="0" w:line="360" w:lineRule="auto"/>
        <w:ind w:right="14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przystąpieniem do Projektu pn.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4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„Klub Seniora w Horyńcu-Zdroju odpowiedzią na potrzeby mieszkańców!”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przyjmuję do wiadomości, iż:</w:t>
      </w:r>
    </w:p>
    <w:p w:rsidR="00BC4D6E" w:rsidRPr="00BC4D6E" w:rsidRDefault="00BC4D6E" w:rsidP="001D2466">
      <w:pPr>
        <w:numPr>
          <w:ilvl w:val="0"/>
          <w:numId w:val="5"/>
        </w:numPr>
        <w:spacing w:before="238" w:after="62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moich danych osobowych, w ramach zbioru: Regionalny Program Operacyjny Województwa Podkarpackiego na lata 2014-2020, dalej „zbiór danych RPO WP 2014-2020” jest Zarząd Województwa Podkarpackiego - pełniący funkcję Instytucji Zarządzającej Regionalnym Programem Operacyjnym Województwa Podkarpackiego na lata 2014-2020, z siedzibą: 35-010 Rzeszów, al. Łukasza Cieplińskiego 4.</w:t>
      </w:r>
    </w:p>
    <w:p w:rsidR="00BC4D6E" w:rsidRPr="00BC4D6E" w:rsidRDefault="00BC4D6E" w:rsidP="001D2466">
      <w:pPr>
        <w:numPr>
          <w:ilvl w:val="0"/>
          <w:numId w:val="5"/>
        </w:numPr>
        <w:spacing w:before="238" w:after="62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moich danych osobowych, w ramach zbioru: Centralny system teleinformatyczny wspierający realizację programów operacyjnych, dalej „zbiór danych CST”, jest Minister właściwy ds. rozwoju regionalnego, z siedzibą w: 00-926 Warszawa, ul. Wspólna 2/4.</w:t>
      </w:r>
    </w:p>
    <w:p w:rsidR="00BC4D6E" w:rsidRPr="00BC4D6E" w:rsidRDefault="00BC4D6E" w:rsidP="001D2466">
      <w:pPr>
        <w:numPr>
          <w:ilvl w:val="0"/>
          <w:numId w:val="5"/>
        </w:numPr>
        <w:spacing w:before="238" w:after="62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Osobą wyznaczoną przez Instytucję Pośredniczącą w realizacji Regionalnego Programu Operacyjnego Województwa Podkarpackiego na lata 2014-2020, dalej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„IP WUP” – w zakresie zapewnienia zgodności przetwarzania danych osobowych jest: Inspektor Ochrony Danych – Paweł Drozd; nr tel.: (17) 8509 232; e-mail:</w:t>
      </w:r>
      <w:r w:rsidRPr="00BC4D6E">
        <w:rPr>
          <w:rFonts w:ascii="Times New Roman" w:eastAsia="Times New Roman" w:hAnsi="Times New Roman" w:cs="Times New Roman"/>
          <w:color w:val="FF3333"/>
          <w:sz w:val="24"/>
          <w:szCs w:val="24"/>
          <w:lang w:eastAsia="pl-PL"/>
        </w:rPr>
        <w:t xml:space="preserve"> </w:t>
      </w:r>
      <w:hyperlink r:id="rId6" w:history="1">
        <w:r w:rsidRPr="00BC4D6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pl-PL"/>
          </w:rPr>
          <w:t>iod@wup-rzeszow.pl</w:t>
        </w:r>
      </w:hyperlink>
      <w:r w:rsidRPr="00BC4D6E">
        <w:rPr>
          <w:rFonts w:ascii="Times New Roman" w:eastAsia="Times New Roman" w:hAnsi="Times New Roman" w:cs="Times New Roman"/>
          <w:color w:val="FF3333"/>
          <w:sz w:val="24"/>
          <w:szCs w:val="24"/>
          <w:lang w:eastAsia="pl-PL"/>
        </w:rPr>
        <w:t>.</w:t>
      </w:r>
    </w:p>
    <w:p w:rsidR="00BC4D6E" w:rsidRPr="00BC4D6E" w:rsidRDefault="00BC4D6E" w:rsidP="001D2466">
      <w:pPr>
        <w:numPr>
          <w:ilvl w:val="0"/>
          <w:numId w:val="5"/>
        </w:numPr>
        <w:spacing w:before="238" w:after="62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Moje dane osobowe będą przetwarzane wyłącznie w celu realizacji Projektu </w:t>
      </w:r>
      <w:proofErr w:type="spellStart"/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</w:t>
      </w:r>
      <w:proofErr w:type="spellEnd"/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BC4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„Klub Seniora w Horyńcu-Zdroju odpowiedzią na potrzeby mieszkańców!”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D2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szczególności, w odniesieniu do:</w:t>
      </w:r>
    </w:p>
    <w:p w:rsidR="00BC4D6E" w:rsidRPr="00BC4D6E" w:rsidRDefault="00BC4D6E" w:rsidP="001D2466">
      <w:pPr>
        <w:numPr>
          <w:ilvl w:val="0"/>
          <w:numId w:val="6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zbioru danych RPO WP 2014-2020: w zakresie: aplikowania o środki unijne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realizacji projektów, w szczególności potwierdzania kwalifikowalności wydatków, udzielania wsparcia uczestnikom projektów, ewaluacji, monitoringu, kontroli, audytu, sprawozdawczości oraz działań informacyjno-promocyjnych, w tym zapewnienie realizacji obowiązku informacyjnego dotyczącego przekazywania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do publicznej wiadomości informacji o podmiotach uzyskujących wsparcie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– w ramach Regionalnego Programu Operacyjnego Województwa Podkarpackiego na lata 2014-2020, dalej „RPO WP 2014-2020”;</w:t>
      </w:r>
    </w:p>
    <w:p w:rsidR="00BC4D6E" w:rsidRPr="00BC4D6E" w:rsidRDefault="00BC4D6E" w:rsidP="001D2466">
      <w:pPr>
        <w:numPr>
          <w:ilvl w:val="0"/>
          <w:numId w:val="6"/>
        </w:numPr>
        <w:spacing w:before="119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zbioru danych CST,</w:t>
      </w: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zakresie:</w:t>
      </w:r>
    </w:p>
    <w:p w:rsidR="00BC4D6E" w:rsidRPr="00BC4D6E" w:rsidRDefault="00BC4D6E" w:rsidP="001D2466">
      <w:pPr>
        <w:numPr>
          <w:ilvl w:val="0"/>
          <w:numId w:val="7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zarządzania, kontroli, audytu, sprawozdawczości i raportowania w ramach realizacji programów operacyjnych polityki spójności, finansowanych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perspektywie finansowej 2014-2020,</w:t>
      </w:r>
    </w:p>
    <w:p w:rsidR="00BC4D6E" w:rsidRPr="00BC4D6E" w:rsidRDefault="00BC4D6E" w:rsidP="001D2466">
      <w:pPr>
        <w:numPr>
          <w:ilvl w:val="0"/>
          <w:numId w:val="7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zapewnienia realizacji obowiązku informacyjnego dotyczącego przekazywania do publicznej wiadomości informacji o podmiotach uzyskujących wsparcie z funduszy polityki spójności w perspektywie finansowej 2014-2020.</w:t>
      </w:r>
    </w:p>
    <w:p w:rsidR="00BC4D6E" w:rsidRPr="00BC4D6E" w:rsidRDefault="00BC4D6E" w:rsidP="001D2466">
      <w:pPr>
        <w:numPr>
          <w:ilvl w:val="0"/>
          <w:numId w:val="8"/>
        </w:numPr>
        <w:spacing w:before="238" w:after="62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Podstawą przetwarzania danych osobowych w zakresie: </w:t>
      </w:r>
    </w:p>
    <w:p w:rsidR="00BC4D6E" w:rsidRPr="00BC4D6E" w:rsidRDefault="00BC4D6E" w:rsidP="001D2466">
      <w:pPr>
        <w:numPr>
          <w:ilvl w:val="0"/>
          <w:numId w:val="9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zbioru danych RPO WP 2014-2020 jest art. 6 ust. 1 lit. c i e oraz art. 9 ust. 2 lit. g RODO, w związku z przepisami: </w:t>
      </w:r>
    </w:p>
    <w:p w:rsidR="00BC4D6E" w:rsidRPr="00BC4D6E" w:rsidRDefault="00BC4D6E" w:rsidP="001D2466">
      <w:pPr>
        <w:numPr>
          <w:ilvl w:val="0"/>
          <w:numId w:val="10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Rozporządzenia 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 Europejskiego Funduszu Morskiego </w:t>
      </w:r>
      <w:r w:rsidR="001D2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Rybackiego oraz uchylającego rozporządzenie Rady </w:t>
      </w:r>
      <w:r w:rsidR="001D2466">
        <w:rPr>
          <w:rFonts w:ascii="Times New Roman" w:eastAsia="Times New Roman" w:hAnsi="Times New Roman" w:cs="Times New Roman"/>
          <w:sz w:val="24"/>
          <w:szCs w:val="24"/>
          <w:lang w:eastAsia="pl-PL"/>
        </w:rPr>
        <w:t>(WE) nr 1083/2006 (</w:t>
      </w:r>
      <w:proofErr w:type="spellStart"/>
      <w:r w:rsidR="001D2466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="001D2466">
        <w:rPr>
          <w:rFonts w:ascii="Times New Roman" w:eastAsia="Times New Roman" w:hAnsi="Times New Roman" w:cs="Times New Roman"/>
          <w:sz w:val="24"/>
          <w:szCs w:val="24"/>
          <w:lang w:eastAsia="pl-PL"/>
        </w:rPr>
        <w:t>. UEL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347 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20.12.2013, str. 320, z </w:t>
      </w:r>
      <w:proofErr w:type="spellStart"/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dalej „Rozporządzenie ogólne”;</w:t>
      </w:r>
    </w:p>
    <w:p w:rsidR="00BC4D6E" w:rsidRPr="00BC4D6E" w:rsidRDefault="00BC4D6E" w:rsidP="001D2466">
      <w:pPr>
        <w:numPr>
          <w:ilvl w:val="0"/>
          <w:numId w:val="10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11 lipca 2014 r. o zasadach realizacji programów w zakresie polityki spójności finansowanych w perspektywie finansowej 2014-2020 (Dz.U. z 2018 r., poz. 1431, z </w:t>
      </w:r>
      <w:proofErr w:type="spellStart"/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„dalej ustawa wdrożeniowa”.</w:t>
      </w:r>
    </w:p>
    <w:p w:rsidR="00BC4D6E" w:rsidRPr="00BC4D6E" w:rsidRDefault="00BC4D6E" w:rsidP="001D2466">
      <w:pPr>
        <w:numPr>
          <w:ilvl w:val="0"/>
          <w:numId w:val="11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zbioru danych CST jest art. 6 ust. 1 lit. c i e oraz art. 9 ust. 2 lit. g RODO w związku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przepisami:</w:t>
      </w:r>
    </w:p>
    <w:p w:rsidR="00BC4D6E" w:rsidRPr="00BC4D6E" w:rsidRDefault="00BC4D6E" w:rsidP="001D2466">
      <w:pPr>
        <w:numPr>
          <w:ilvl w:val="0"/>
          <w:numId w:val="12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 ogólnego;</w:t>
      </w:r>
    </w:p>
    <w:p w:rsidR="00BC4D6E" w:rsidRPr="00BC4D6E" w:rsidRDefault="00BC4D6E" w:rsidP="001D2466">
      <w:pPr>
        <w:numPr>
          <w:ilvl w:val="0"/>
          <w:numId w:val="12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rozporządzenia Parlamentu Europejskiego i Rady (UE) nr 1304/2013 z dnia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17 grudnia 2013 r. w sprawie Europejskiego Funduszu Społecznego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uchylającego rozporządzenie Rady (WE) nr 1081/2006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(Dz. Urz. UE.L.347.470);</w:t>
      </w:r>
    </w:p>
    <w:p w:rsidR="00BC4D6E" w:rsidRPr="00BC4D6E" w:rsidRDefault="00BC4D6E" w:rsidP="001D2466">
      <w:pPr>
        <w:numPr>
          <w:ilvl w:val="0"/>
          <w:numId w:val="12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rozporządzenia wykonawczego Komisji (UE) nr 1011/2014 z dnia 22 września 2014 r. ustanawiającego szczegółowe przepisy wykonawcze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do rozporządzenia Parlamentu Europejskiego i Rady (UE) nr 1303/2013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odniesieniu do wzorów służących do przekazywania Komisji określonych informacji oraz szczegółowe przepisy dotyczące wymiany informacji między beneficjentami a instytucjami zarządzającymi, certyfikującymi, audytowymi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pośredniczącymi (Dz.Urz.UE.L.286.1);</w:t>
      </w:r>
    </w:p>
    <w:p w:rsidR="00BC4D6E" w:rsidRPr="00BC4D6E" w:rsidRDefault="00BC4D6E" w:rsidP="001D2466">
      <w:pPr>
        <w:numPr>
          <w:ilvl w:val="0"/>
          <w:numId w:val="12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wdrożeniowej. .</w:t>
      </w:r>
    </w:p>
    <w:p w:rsidR="00BC4D6E" w:rsidRPr="00BC4D6E" w:rsidRDefault="00BC4D6E" w:rsidP="001D2466">
      <w:pPr>
        <w:numPr>
          <w:ilvl w:val="0"/>
          <w:numId w:val="1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IP WUP będzie przetwarzać następujące kategorie danych</w:t>
      </w:r>
      <w:bookmarkStart w:id="2" w:name="sdfootnote1anc"/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"" \l "sdfootnote1sym" </w:instrTex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C4D6E">
        <w:rPr>
          <w:rFonts w:ascii="Times New Roman" w:eastAsia="Times New Roman" w:hAnsi="Times New Roman" w:cs="Times New Roman"/>
          <w:color w:val="000080"/>
          <w:sz w:val="14"/>
          <w:szCs w:val="14"/>
          <w:u w:val="single"/>
          <w:vertAlign w:val="superscript"/>
          <w:lang w:eastAsia="pl-PL"/>
        </w:rPr>
        <w:t>1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2"/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Kraj,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Rodzaj uczestnika,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Nazwa instytucji,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Imię,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Nazwisko,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PESEL,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NIP,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Płeć,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Wiek w chwili przystępowania do projektu,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Wykształcenie,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Adres: Ulica, Nr budynku, Nr lokalu, Kod pocztowy, Poczta, Miejscowość, Kraj, Województwo, Powiat, Gmina,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Nr telefonu,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Nr faksu,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Adres e-mail,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Adres strony www,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Data rozpoczęcia udziału w projekcie,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Data zakończenia udziału w projekcie,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Status osoby na rynku pracy w chwili przystąpienia do projektu,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Planowana data zakończenia edukacji w placówce edukacyjnej, w której skorzystano ze wsparcia,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Wykonywany zawód,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Zatrudniony w (miejsce zatrudnienia),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Sytuacja osoby w momencie zakończenia udziału w projekcie,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Zakończenie udziału osoby w projekcie zgodnie z zaplanowaną dla niej ścieżką uczestnictwa,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Rodzaj przyznanego wsparcia,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Data rozpoczęcia udziału we wsparciu,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Data zakończenia udziału we wsparciu,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Data założenia działalności gospodarczej,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Kwota przyznanych środków na założenie działalności gospodarczej,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PKD założonej działalności gospodarczej,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Osoba należąca do mniejszości narodowej lub etnicznej, migrant, osoba obcego </w:t>
      </w: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pochodzenia,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Osoba bezdomna lub dotknięta wykluczeniem z dostępu do mieszkań,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Osoba z niepełnosprawnościami,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Osoba przebywająca w gospodarstwie domowym bez osób pracujących,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 tym: w gospodarstwie domowym z dziećmi pozostającymi na utrzymaniu,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 xml:space="preserve">Osoba żyjąca w gospodarstwie składającym się z jednej osoby dorosłej i dzieci pozostających na utrzymaniu,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Osoba w innej niekorzystnej sytuacji społecznej (innej niż wymienione powyżej);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Przynależność do grupy docelowej zgodnie ze Szczegółowym Opisem Osi </w:t>
      </w: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 xml:space="preserve">Priorytetowych Regionalnego Programu Operacyjnego Województwa Podkarpackiego na lata 2014-2020/zatwierdzonym do realizacji Rocznym Planem Działania/zatwierdzonym do realizacji wnioskiem o dofinansowanie projektu,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Kwota wynagrodzenia, 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Numer rachunku bankowego,</w:t>
      </w:r>
    </w:p>
    <w:p w:rsidR="00BC4D6E" w:rsidRPr="00BC4D6E" w:rsidRDefault="00BC4D6E" w:rsidP="001D2466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Dane konieczne do przeprowadzenia badań ewaluacyjnych wskaźników rezultatu długoterminowego określonych dla osi priorytetowych VII-IX RPO WP 2014-2020, współfinansowanych z Europejskiego Funduszu Społecznego.</w:t>
      </w:r>
    </w:p>
    <w:p w:rsidR="00BC4D6E" w:rsidRPr="00BC4D6E" w:rsidRDefault="00BC4D6E" w:rsidP="001D2466">
      <w:pPr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10 ustawy wdrożeniowej - Instytucja Zarządzająca RPO WP 2014-2020 powierzyła w drodze porozumienia, zadania związane z realizacją RPO WP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2014-2020: </w:t>
      </w:r>
    </w:p>
    <w:p w:rsidR="00BC4D6E" w:rsidRPr="00BC4D6E" w:rsidRDefault="00BC4D6E" w:rsidP="001D2466">
      <w:pPr>
        <w:numPr>
          <w:ilvl w:val="0"/>
          <w:numId w:val="16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IP WUP - Wojewódzkiemu Urzędowi Pracy w Rzeszowie, z siedzibą: 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>ul. Adama Stanisława Naruszewicza 11, 35-055 Rzeszów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BC4D6E" w:rsidRPr="00BC4D6E" w:rsidRDefault="00BC4D6E" w:rsidP="001D2466">
      <w:pPr>
        <w:numPr>
          <w:ilvl w:val="0"/>
          <w:numId w:val="16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Instytucji Pośredniczącej z zakresu realizacji instrumentu Zintegrowane Inwestycje Terytorialne w ramach RPO WP 2014-2020, zawiązanej w formie, o której mowa </w:t>
      </w:r>
      <w:r w:rsidR="001D2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art. 30 ust. 4 ustawy wdrożeniowej, realizującej zadania związane z przygotowaniem i wdrażaniem Zintegrowanych Inwestycji Terytorialnych w ramach RPO WP 2014-2020 - Stowarzyszeniu Rzeszowskiego Obszaru Funkcjonalnego, ul. Rynek 5, 35-064 Rzeszów, telefon kontaktowy: 17 858 14 90:</w:t>
      </w:r>
    </w:p>
    <w:p w:rsidR="00BC4D6E" w:rsidRPr="00BC4D6E" w:rsidRDefault="00BC4D6E" w:rsidP="001D2466">
      <w:pPr>
        <w:spacing w:before="100" w:beforeAutospacing="1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 zastrzeżeniem zapewnienia wystarczających gwarancji wdrożenia odpowiednich środków technicznych i organizacyjnych, by przetwarzanie danych w ramach ww. zbiorów danych osobowych spełniało wymogi RODO i chroniło prawa osób, których dane osobowe dotyczą.</w:t>
      </w:r>
    </w:p>
    <w:p w:rsidR="00BC4D6E" w:rsidRPr="00BC4D6E" w:rsidRDefault="00BC4D6E" w:rsidP="001D2466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IP WUP, na podstawie udzielonego przez Instytucję Zarządzającą RPO WP upoważnienia do dalszego powierzania powierzonych do przetwarzania danych osobowych, w celu prawidłowej realizacji Projektu, powierzyła jego Beneficjentowi Gmina Horyniec-Zdrój/Gminny Ośrodek Pomocy Społecznej - z zastrzeżeniem zapewnienia wystarczających gwarancji wdrożenia odpowiednich środków technicznych i organizacyjnych, by przetwarzanie danych w ramach ww. zbiorów danych osobowych spełniało wymogi RODO i chroniło prawa osób, których dane osobowe dotyczą oraz każdorazowego weryfikowania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dostosowania zakresu powierzonych do przetwarzania danych osobowych.</w:t>
      </w:r>
    </w:p>
    <w:p w:rsidR="00BC4D6E" w:rsidRPr="00BC4D6E" w:rsidRDefault="00BC4D6E" w:rsidP="001D2466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Beneficjent, na mocy udzielonego przez IP WUP upoważnienia do dalszego powierzania powierzonych do przetwarzania danych osobowych, w celu prawidłowej realizacji Projektu, powierzył ich przetwarzanie:</w:t>
      </w:r>
    </w:p>
    <w:p w:rsidR="00BC4D6E" w:rsidRPr="00BC4D6E" w:rsidRDefault="00BC4D6E" w:rsidP="001D2466">
      <w:pPr>
        <w:numPr>
          <w:ilvl w:val="0"/>
          <w:numId w:val="18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zbioru RPO WP 2014-2020 - Partnerom Projektu </w:t>
      </w:r>
      <w:r w:rsidRPr="00BC4D6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……………………………………….…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(Nazwa, Adres i Dane kontaktowe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Partnerów) oraz podmiotom świadczącym usługi na rzecz Beneficjenta </w:t>
      </w:r>
      <w:r w:rsidRPr="00BC4D6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 xml:space="preserve">……………………………………….…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(Nazwa, Adres i Dane kontaktowe tych podmiotów);</w:t>
      </w:r>
    </w:p>
    <w:p w:rsidR="00BC4D6E" w:rsidRPr="00BC4D6E" w:rsidRDefault="00BC4D6E" w:rsidP="001D2466">
      <w:pPr>
        <w:numPr>
          <w:ilvl w:val="0"/>
          <w:numId w:val="18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zbioru CST - podmiotom świadczącym usługi na rzecz Beneficjenta </w:t>
      </w:r>
      <w:r w:rsidRPr="00BC4D6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……………………………………….…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(Nazwa, Adres i Dane kontaktowe tych podmiotów), z zastrzeżeniem zapewnienia wystarczających gwarancji wdrożenia odpowiednich środków technicznych i organizacyjnych,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by przetwarzanie danych w ramach ww. zbiorów danych osobowych spełniało wymogi RODO i chroniło prawa osób, których dane osobowe dotyczą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oraz każdorazowego weryfikowania i dostosowania zakresu powierzonych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przetwarzania danych osobowych, przy jednoczesnym braku możliwości ich dalszego powierzenia.</w:t>
      </w:r>
    </w:p>
    <w:p w:rsidR="00BC4D6E" w:rsidRPr="00BC4D6E" w:rsidRDefault="00BC4D6E" w:rsidP="001D2466">
      <w:pPr>
        <w:numPr>
          <w:ilvl w:val="0"/>
          <w:numId w:val="19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Moje dane osobowe mogą być przetwarzane w Lokalnym Systemie Informatycznym (IP WUP), przeznaczonym do obsługi procesu naboru wniosków o dofinansowanie realizacji projektów w zakresie osi priorytetowych VII-IX RPO WP 2014-2020.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IP WUP powierzyła przetwarzanie danych osobowych w Lokalnym Systemie Informatycznym (LSI WUP) Wykonawcy – podmiotowi odpowiedzialnemu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 rozwój/modyfikację, utrzymanie oraz wsparcie techniczne LSI WUP, pod warunkiem, że System ten będzie zapewniać adekwatny stopień bezpieczeństwa odpowiadający ryzykom związanym z przetwarzaniem danych osobowych, o którym mowa w art. 32 RODO oraz zapewnienia wdrożenia odpowiednich środków,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by przetwarzanie spełniało wymogi RODO i chroniło prawa osób, których dane dotyczą. Wykonawca– podmiot, o którym mowa wyżej, może powierzyć przetwarzanie danych osobowych podmiotom świadczącym usługi na rzecz Wykonawcy – </w:t>
      </w:r>
      <w:r w:rsidR="001D2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zastrzeżeniem zapewnienia prawidłowej ochrony danych osobowych.</w:t>
      </w:r>
    </w:p>
    <w:p w:rsidR="00BC4D6E" w:rsidRPr="00BC4D6E" w:rsidRDefault="00BC4D6E" w:rsidP="001D2466">
      <w:pPr>
        <w:numPr>
          <w:ilvl w:val="0"/>
          <w:numId w:val="19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Moje dane osobowe mogą zostać przekazane podmiotom realizującym badania ewaluacyjne na zlecenie ministra właściwego ds. rozwoju regionalnego, Instytucji Zarządzającej, Instytucji Pośredniczącej lub Beneficjentom. </w:t>
      </w:r>
    </w:p>
    <w:p w:rsidR="00BC4D6E" w:rsidRPr="00BC4D6E" w:rsidRDefault="00BC4D6E" w:rsidP="001D2466">
      <w:pPr>
        <w:numPr>
          <w:ilvl w:val="0"/>
          <w:numId w:val="19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Moje dane mogą zostać udostępnione, m.in. podmiotom dokonującym oceny, ekspertyzy, jak również podmiotom zaangażowanym, w szczególności w: proces audytu, ewaluacji i kontroli RPO WP 2014-2020,- zgodnie z obowiązkami wynikającymi m.in. z: Rozporządzenia ogólnego i ustawy wdrożeniowej.</w:t>
      </w:r>
    </w:p>
    <w:p w:rsidR="00BC4D6E" w:rsidRPr="00BC4D6E" w:rsidRDefault="00BC4D6E" w:rsidP="001D2466">
      <w:pPr>
        <w:numPr>
          <w:ilvl w:val="0"/>
          <w:numId w:val="19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Moje dane osobowe nie będą przekazywane do państwa trzeciego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lub organizacji międzynarodowej.</w:t>
      </w:r>
    </w:p>
    <w:p w:rsidR="00BC4D6E" w:rsidRPr="00BC4D6E" w:rsidRDefault="00BC4D6E" w:rsidP="001D2466">
      <w:pPr>
        <w:numPr>
          <w:ilvl w:val="0"/>
          <w:numId w:val="19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Moje dane osobowe będą przetwarzane przez okres nie dłuższy niż 30 dni roboczych od dnia zakończenia obowiązywania okresu archiwizowania danych,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którym mowa w art. 140 ust. 1 Rozporządzenia ogólnego oraz art. 23 ust. 3 ustawy wdrożeniowej lub od dnia wygaśnięcia zobowiązań wynikających z innego przepisu prawa, w tym ustawy z dnia 14 lipca 1983 r. o narodowym zasobie archiwalnym </w:t>
      </w: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archiwach (Dz.U. z 2018 r., poz. 217, z </w:t>
      </w:r>
      <w:proofErr w:type="spellStart"/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zm.), o ile przetwarzanie powierzonych do przetwarzania danych osobowych jest niezbędne do spełnienia obowiązku wynikającego z tego przepisu prawa.</w:t>
      </w:r>
    </w:p>
    <w:p w:rsidR="00BC4D6E" w:rsidRPr="00BC4D6E" w:rsidRDefault="00BC4D6E" w:rsidP="001D2466">
      <w:pPr>
        <w:numPr>
          <w:ilvl w:val="0"/>
          <w:numId w:val="19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Zapoznałem/</w:t>
      </w:r>
      <w:proofErr w:type="spellStart"/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treścią rozdziału III RODO, dot. praw osoby, której dane dotyczą. M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 prawo do żądania dostępu do danych osobowych, ich sprostowania 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ograniczenia przetwarzania lub prawo do wniesienia sprzeciwu wobec przetwarzania. Na podstawie art. 17 ust. 3 lit. b i d RODO, zgodnie z którym nie jest możliwe usunięcie danych osobowych niezbędnych, w szczególności do:</w:t>
      </w:r>
    </w:p>
    <w:p w:rsidR="00BC4D6E" w:rsidRPr="00BC4D6E" w:rsidRDefault="00BC4D6E" w:rsidP="001D2466">
      <w:pPr>
        <w:numPr>
          <w:ilvl w:val="0"/>
          <w:numId w:val="20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:rsidR="00BC4D6E" w:rsidRPr="00BC4D6E" w:rsidRDefault="00BC4D6E" w:rsidP="001D2466">
      <w:pPr>
        <w:numPr>
          <w:ilvl w:val="0"/>
          <w:numId w:val="20"/>
        </w:numPr>
        <w:spacing w:before="100" w:beforeAutospacing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archiwalnych w interesie publicznym:</w:t>
      </w:r>
    </w:p>
    <w:p w:rsidR="00BC4D6E" w:rsidRPr="00BC4D6E" w:rsidRDefault="00BC4D6E" w:rsidP="001D2466">
      <w:pPr>
        <w:spacing w:before="100" w:beforeAutospacing="1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jak również mając na uwadze cel i podstawę prawną przetwarzania danych 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RPO WP 20104-2020, nie przysługuje mi prawo do usunięcia 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albo przenoszenia tych danych. Ponadto, mam prawo skorzystać z przysługujących jej uprawnień, o których mowa w RODO - w dowolnym momencie, bez wpływu 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zgodność z prawem przetwarzania.</w:t>
      </w:r>
    </w:p>
    <w:p w:rsidR="00BC4D6E" w:rsidRPr="00BC4D6E" w:rsidRDefault="00BC4D6E" w:rsidP="001D2466">
      <w:pPr>
        <w:numPr>
          <w:ilvl w:val="0"/>
          <w:numId w:val="2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Moje dane osobowe nie będą poddawane zautomatyzowanemu podejmowaniu decyzji, w tym decyzji będących wynikiem profilowania. </w:t>
      </w:r>
    </w:p>
    <w:p w:rsidR="00BC4D6E" w:rsidRPr="00BC4D6E" w:rsidRDefault="00BC4D6E" w:rsidP="001D2466">
      <w:pPr>
        <w:numPr>
          <w:ilvl w:val="0"/>
          <w:numId w:val="2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Mam prawo wniesienia skargi do organu nadzorczego, którym jest Prezes Urzędu Ochrony Danych Osobowych, 00-193 Warszawa, ul. Stawki 2.</w:t>
      </w:r>
    </w:p>
    <w:p w:rsidR="00BC4D6E" w:rsidRPr="00BC4D6E" w:rsidRDefault="00BC4D6E" w:rsidP="001D2466">
      <w:pPr>
        <w:numPr>
          <w:ilvl w:val="0"/>
          <w:numId w:val="2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jest dobrowolne, aczkolwiek jest warunkiem koniecznym otrzymania wsparcia, a odmowa ich podania jest równoznaczna z brakiem możliwości udzielenia wsparcia w ramach Projektu.</w:t>
      </w:r>
    </w:p>
    <w:p w:rsidR="00BC4D6E" w:rsidRPr="00BC4D6E" w:rsidRDefault="00BC4D6E" w:rsidP="001D2466">
      <w:pPr>
        <w:numPr>
          <w:ilvl w:val="0"/>
          <w:numId w:val="2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 xml:space="preserve">W ciągu 4 tygodni po zakończeniu udziału w Projekcie udostępnię dane dot. mojego statusu na rynku pracy oraz informację nt. udziału w kształceniu lub szkoleniu </w:t>
      </w:r>
      <w:r w:rsidRPr="00BC4D6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br/>
        <w:t>oraz uzyskania kwalifikacji lub nabycia kompetencji.</w:t>
      </w:r>
      <w:bookmarkStart w:id="3" w:name="sdfootnote2anc"/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"" \l "sdfootnote2sym" </w:instrTex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C4D6E">
        <w:rPr>
          <w:rFonts w:ascii="Times New Roman" w:eastAsia="Times New Roman" w:hAnsi="Times New Roman" w:cs="Times New Roman"/>
          <w:color w:val="000080"/>
          <w:sz w:val="14"/>
          <w:szCs w:val="14"/>
          <w:u w:val="single"/>
          <w:vertAlign w:val="superscript"/>
          <w:lang w:eastAsia="pl-PL"/>
        </w:rPr>
        <w:t>2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3"/>
    </w:p>
    <w:p w:rsidR="00BC4D6E" w:rsidRPr="00BC4D6E" w:rsidRDefault="00BC4D6E" w:rsidP="001D2466">
      <w:pPr>
        <w:numPr>
          <w:ilvl w:val="0"/>
          <w:numId w:val="2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W ciągu 3 miesięcy po zakończeniu udziału w Projekcie udostępnię dane dot. mojego statusu na rynku pracy</w:t>
      </w:r>
      <w:bookmarkStart w:id="4" w:name="sdfootnote3anc"/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"" \l "sdfootnote3sym" </w:instrTex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C4D6E">
        <w:rPr>
          <w:rFonts w:ascii="Times New Roman" w:eastAsia="Times New Roman" w:hAnsi="Times New Roman" w:cs="Times New Roman"/>
          <w:color w:val="000080"/>
          <w:sz w:val="14"/>
          <w:szCs w:val="14"/>
          <w:u w:val="single"/>
          <w:vertAlign w:val="superscript"/>
          <w:lang w:eastAsia="pl-PL"/>
        </w:rPr>
        <w:t>3</w:t>
      </w:r>
      <w:r w:rsidRPr="00BC4D6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4"/>
      <w:r w:rsidRPr="00BC4D6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.</w:t>
      </w:r>
    </w:p>
    <w:p w:rsidR="00BC4D6E" w:rsidRDefault="00BC4D6E" w:rsidP="001D2466">
      <w:pPr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466" w:rsidRPr="00BC4D6E" w:rsidRDefault="001D2466" w:rsidP="001D2466">
      <w:pPr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D6E" w:rsidRPr="00BC4D6E" w:rsidRDefault="00BC4D6E" w:rsidP="001D2466">
      <w:pPr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D6E" w:rsidRPr="00BC4D6E" w:rsidRDefault="00BC4D6E" w:rsidP="001D2466">
      <w:pPr>
        <w:spacing w:before="100" w:beforeAutospacing="1" w:after="62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…………………………………………......................................................... </w:t>
      </w:r>
    </w:p>
    <w:p w:rsidR="00BC4D6E" w:rsidRPr="00BC4D6E" w:rsidRDefault="001D2466" w:rsidP="001D2466">
      <w:pPr>
        <w:spacing w:before="100" w:beforeAutospacing="1" w:after="62" w:line="25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</w:t>
      </w:r>
      <w:r w:rsidR="00BC4D6E" w:rsidRPr="00BC4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Miejscowość, data, podpis </w:t>
      </w:r>
    </w:p>
    <w:sectPr w:rsidR="00BC4D6E" w:rsidRPr="00BC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97C"/>
    <w:multiLevelType w:val="multilevel"/>
    <w:tmpl w:val="7C4A85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54DFD"/>
    <w:multiLevelType w:val="multilevel"/>
    <w:tmpl w:val="5698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07A98"/>
    <w:multiLevelType w:val="multilevel"/>
    <w:tmpl w:val="F5DA5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A3A3A"/>
    <w:multiLevelType w:val="multilevel"/>
    <w:tmpl w:val="0E74BF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C091F"/>
    <w:multiLevelType w:val="multilevel"/>
    <w:tmpl w:val="5B2A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9345E"/>
    <w:multiLevelType w:val="multilevel"/>
    <w:tmpl w:val="75DE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62E2E"/>
    <w:multiLevelType w:val="multilevel"/>
    <w:tmpl w:val="8F4C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A1AB0"/>
    <w:multiLevelType w:val="multilevel"/>
    <w:tmpl w:val="1866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920B1"/>
    <w:multiLevelType w:val="multilevel"/>
    <w:tmpl w:val="CDCE0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81EBF"/>
    <w:multiLevelType w:val="multilevel"/>
    <w:tmpl w:val="75803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B52C88"/>
    <w:multiLevelType w:val="multilevel"/>
    <w:tmpl w:val="40823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F3390"/>
    <w:multiLevelType w:val="multilevel"/>
    <w:tmpl w:val="A72C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E7D17"/>
    <w:multiLevelType w:val="multilevel"/>
    <w:tmpl w:val="67A0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661DC"/>
    <w:multiLevelType w:val="multilevel"/>
    <w:tmpl w:val="00BC9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413BA1"/>
    <w:multiLevelType w:val="multilevel"/>
    <w:tmpl w:val="BB0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16BD5"/>
    <w:multiLevelType w:val="multilevel"/>
    <w:tmpl w:val="2C10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7F742A"/>
    <w:multiLevelType w:val="multilevel"/>
    <w:tmpl w:val="985E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C1815"/>
    <w:multiLevelType w:val="multilevel"/>
    <w:tmpl w:val="3850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9389E"/>
    <w:multiLevelType w:val="multilevel"/>
    <w:tmpl w:val="6BEA7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CD11BE"/>
    <w:multiLevelType w:val="multilevel"/>
    <w:tmpl w:val="94ECAB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2E2015"/>
    <w:multiLevelType w:val="multilevel"/>
    <w:tmpl w:val="1E9A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F57B83"/>
    <w:multiLevelType w:val="multilevel"/>
    <w:tmpl w:val="22A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BF3C11"/>
    <w:multiLevelType w:val="multilevel"/>
    <w:tmpl w:val="3210DC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592C16"/>
    <w:multiLevelType w:val="multilevel"/>
    <w:tmpl w:val="2C1C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D61FD"/>
    <w:multiLevelType w:val="multilevel"/>
    <w:tmpl w:val="C8587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D6670C"/>
    <w:multiLevelType w:val="multilevel"/>
    <w:tmpl w:val="024E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F316DA"/>
    <w:multiLevelType w:val="multilevel"/>
    <w:tmpl w:val="AD6C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632CD9"/>
    <w:multiLevelType w:val="multilevel"/>
    <w:tmpl w:val="6A6C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AD0F96"/>
    <w:multiLevelType w:val="multilevel"/>
    <w:tmpl w:val="38BACB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640CD"/>
    <w:multiLevelType w:val="multilevel"/>
    <w:tmpl w:val="831E7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5F4393"/>
    <w:multiLevelType w:val="multilevel"/>
    <w:tmpl w:val="44E0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AF5F92"/>
    <w:multiLevelType w:val="multilevel"/>
    <w:tmpl w:val="3FA8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1F22FD"/>
    <w:multiLevelType w:val="multilevel"/>
    <w:tmpl w:val="DF18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31"/>
  </w:num>
  <w:num w:numId="5">
    <w:abstractNumId w:val="4"/>
  </w:num>
  <w:num w:numId="6">
    <w:abstractNumId w:val="9"/>
  </w:num>
  <w:num w:numId="7">
    <w:abstractNumId w:val="12"/>
  </w:num>
  <w:num w:numId="8">
    <w:abstractNumId w:val="18"/>
  </w:num>
  <w:num w:numId="9">
    <w:abstractNumId w:val="2"/>
  </w:num>
  <w:num w:numId="10">
    <w:abstractNumId w:val="0"/>
  </w:num>
  <w:num w:numId="11">
    <w:abstractNumId w:val="13"/>
  </w:num>
  <w:num w:numId="12">
    <w:abstractNumId w:val="28"/>
  </w:num>
  <w:num w:numId="13">
    <w:abstractNumId w:val="22"/>
  </w:num>
  <w:num w:numId="14">
    <w:abstractNumId w:val="7"/>
  </w:num>
  <w:num w:numId="15">
    <w:abstractNumId w:val="8"/>
  </w:num>
  <w:num w:numId="16">
    <w:abstractNumId w:val="25"/>
  </w:num>
  <w:num w:numId="17">
    <w:abstractNumId w:val="10"/>
  </w:num>
  <w:num w:numId="18">
    <w:abstractNumId w:val="32"/>
  </w:num>
  <w:num w:numId="19">
    <w:abstractNumId w:val="3"/>
  </w:num>
  <w:num w:numId="20">
    <w:abstractNumId w:val="30"/>
  </w:num>
  <w:num w:numId="21">
    <w:abstractNumId w:val="19"/>
  </w:num>
  <w:num w:numId="22">
    <w:abstractNumId w:val="27"/>
  </w:num>
  <w:num w:numId="23">
    <w:abstractNumId w:val="15"/>
  </w:num>
  <w:num w:numId="24">
    <w:abstractNumId w:val="14"/>
  </w:num>
  <w:num w:numId="25">
    <w:abstractNumId w:val="21"/>
  </w:num>
  <w:num w:numId="26">
    <w:abstractNumId w:val="16"/>
  </w:num>
  <w:num w:numId="27">
    <w:abstractNumId w:val="1"/>
  </w:num>
  <w:num w:numId="28">
    <w:abstractNumId w:val="6"/>
  </w:num>
  <w:num w:numId="29">
    <w:abstractNumId w:val="24"/>
  </w:num>
  <w:num w:numId="30">
    <w:abstractNumId w:val="17"/>
  </w:num>
  <w:num w:numId="31">
    <w:abstractNumId w:val="20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EA"/>
    <w:rsid w:val="001D2466"/>
    <w:rsid w:val="002238C1"/>
    <w:rsid w:val="007226EA"/>
    <w:rsid w:val="00B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F53E"/>
  <w15:chartTrackingRefBased/>
  <w15:docId w15:val="{28EC6242-6020-443D-A2C0-B72547F0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4D6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BC4D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4D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4D6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4D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4D6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-rzesz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1</dc:creator>
  <cp:keywords/>
  <dc:description/>
  <cp:lastModifiedBy>Biblioteka 1</cp:lastModifiedBy>
  <cp:revision>2</cp:revision>
  <dcterms:created xsi:type="dcterms:W3CDTF">2023-03-22T09:29:00Z</dcterms:created>
  <dcterms:modified xsi:type="dcterms:W3CDTF">2023-03-22T09:46:00Z</dcterms:modified>
</cp:coreProperties>
</file>